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CE3B8" w14:textId="77777777" w:rsidR="009D7555" w:rsidRDefault="00000000">
      <w:pPr>
        <w:spacing w:after="0" w:line="259" w:lineRule="auto"/>
        <w:ind w:left="4"/>
        <w:jc w:val="center"/>
      </w:pPr>
      <w:proofErr w:type="gramStart"/>
      <w:r>
        <w:rPr>
          <w:b/>
          <w:sz w:val="36"/>
        </w:rPr>
        <w:t>Učebnice - nižší</w:t>
      </w:r>
      <w:proofErr w:type="gramEnd"/>
      <w:r>
        <w:rPr>
          <w:b/>
          <w:sz w:val="36"/>
        </w:rPr>
        <w:t xml:space="preserve"> gymnázium</w:t>
      </w:r>
      <w:r>
        <w:t xml:space="preserve"> </w:t>
      </w:r>
    </w:p>
    <w:p w14:paraId="4D28F6B7" w14:textId="77777777" w:rsidR="009D7555" w:rsidRDefault="00000000">
      <w:r>
        <w:t xml:space="preserve">přehled pouze pro informaci – žákům budou učebnice školou zapůjčeny na daný školní </w:t>
      </w:r>
      <w:proofErr w:type="spellStart"/>
      <w:proofErr w:type="gramStart"/>
      <w:r>
        <w:t>rok;u</w:t>
      </w:r>
      <w:proofErr w:type="spellEnd"/>
      <w:proofErr w:type="gramEnd"/>
      <w:r>
        <w:t xml:space="preserve"> titulů, u nichž je uvedeno „na vlastní náklady“ (obvykle pracovní sešity), budou instrukce o koupi (zda samostatně nebo hromadně přes školu) upřesněny na začátku školního roku </w:t>
      </w:r>
    </w:p>
    <w:p w14:paraId="378DA166" w14:textId="77777777" w:rsidR="009D7555" w:rsidRDefault="00000000">
      <w:pPr>
        <w:spacing w:after="0" w:line="259" w:lineRule="auto"/>
        <w:ind w:left="94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13962" w:type="dxa"/>
        <w:tblInd w:w="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775"/>
        <w:gridCol w:w="2790"/>
        <w:gridCol w:w="2785"/>
        <w:gridCol w:w="2785"/>
      </w:tblGrid>
      <w:tr w:rsidR="009D7555" w14:paraId="12E1D820" w14:textId="77777777" w:rsidTr="00A53807">
        <w:trPr>
          <w:trHeight w:val="427"/>
        </w:trPr>
        <w:tc>
          <w:tcPr>
            <w:tcW w:w="2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759481" w14:textId="77777777" w:rsidR="009D7555" w:rsidRDefault="00000000">
            <w:pPr>
              <w:spacing w:after="0" w:line="259" w:lineRule="auto"/>
              <w:ind w:right="2"/>
              <w:jc w:val="center"/>
            </w:pPr>
            <w:r>
              <w:t xml:space="preserve">Předmět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CEF985" w14:textId="77777777" w:rsidR="009D7555" w:rsidRDefault="00000000">
            <w:pPr>
              <w:spacing w:after="0" w:line="259" w:lineRule="auto"/>
              <w:jc w:val="center"/>
            </w:pPr>
            <w:r>
              <w:t xml:space="preserve">Prima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47494B" w14:textId="77777777" w:rsidR="009D7555" w:rsidRDefault="00000000">
            <w:pPr>
              <w:spacing w:after="0" w:line="259" w:lineRule="auto"/>
              <w:ind w:left="5"/>
              <w:jc w:val="center"/>
            </w:pPr>
            <w:r>
              <w:t xml:space="preserve">Sekunda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D3A453" w14:textId="77777777" w:rsidR="009D7555" w:rsidRDefault="00000000">
            <w:pPr>
              <w:spacing w:after="0" w:line="259" w:lineRule="auto"/>
              <w:jc w:val="center"/>
            </w:pPr>
            <w:r>
              <w:t xml:space="preserve">Tercie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53FB70" w14:textId="77777777" w:rsidR="009D7555" w:rsidRDefault="00000000">
            <w:pPr>
              <w:spacing w:after="0" w:line="259" w:lineRule="auto"/>
              <w:ind w:left="9"/>
              <w:jc w:val="center"/>
            </w:pPr>
            <w:r>
              <w:t xml:space="preserve">Kvarta 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9D7555" w14:paraId="64AD7652" w14:textId="77777777" w:rsidTr="00A53807">
        <w:trPr>
          <w:trHeight w:val="2089"/>
        </w:trPr>
        <w:tc>
          <w:tcPr>
            <w:tcW w:w="2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2CEE55" w14:textId="77777777" w:rsidR="009D7555" w:rsidRDefault="00000000">
            <w:pPr>
              <w:spacing w:after="0" w:line="259" w:lineRule="auto"/>
              <w:ind w:right="5"/>
              <w:jc w:val="center"/>
            </w:pPr>
            <w:r>
              <w:t xml:space="preserve">Matematika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FC02140" w14:textId="77777777" w:rsidR="009D7555" w:rsidRDefault="00000000">
            <w:pPr>
              <w:spacing w:after="5" w:line="236" w:lineRule="auto"/>
              <w:ind w:left="77" w:firstLine="34"/>
              <w:jc w:val="both"/>
            </w:pPr>
            <w:r>
              <w:t xml:space="preserve">Úvodní opakování, Kladná a záporná čísla, Dělitelnost, </w:t>
            </w:r>
          </w:p>
          <w:p w14:paraId="48C85D28" w14:textId="77777777" w:rsidR="009D7555" w:rsidRDefault="00000000">
            <w:pPr>
              <w:spacing w:after="203" w:line="271" w:lineRule="auto"/>
              <w:ind w:left="29"/>
              <w:jc w:val="center"/>
            </w:pPr>
            <w:r>
              <w:t xml:space="preserve">Osová a středová souměrnost (Prometheus) </w:t>
            </w:r>
            <w:r>
              <w:rPr>
                <w:b/>
                <w:sz w:val="36"/>
              </w:rPr>
              <w:t xml:space="preserve"> </w:t>
            </w:r>
          </w:p>
          <w:p w14:paraId="49AA9741" w14:textId="77777777" w:rsidR="009D7555" w:rsidRDefault="00000000">
            <w:pPr>
              <w:spacing w:after="0" w:line="259" w:lineRule="auto"/>
              <w:ind w:left="6"/>
              <w:jc w:val="center"/>
            </w:pPr>
            <w:r>
              <w:t xml:space="preserve">(bez PS)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0797CA5" w14:textId="77777777" w:rsidR="009D7555" w:rsidRDefault="00000000">
            <w:pPr>
              <w:spacing w:after="126" w:line="259" w:lineRule="auto"/>
              <w:ind w:left="67"/>
              <w:jc w:val="both"/>
            </w:pPr>
            <w:r>
              <w:t xml:space="preserve">Racionální čísla a procenta, </w:t>
            </w:r>
          </w:p>
          <w:p w14:paraId="3FAF8C39" w14:textId="77777777" w:rsidR="009D7555" w:rsidRDefault="00000000">
            <w:pPr>
              <w:spacing w:after="123" w:line="258" w:lineRule="auto"/>
              <w:ind w:left="711" w:hanging="308"/>
            </w:pPr>
            <w:r>
              <w:t xml:space="preserve">Hranoly, </w:t>
            </w:r>
            <w:proofErr w:type="gramStart"/>
            <w:r>
              <w:t xml:space="preserve">Úměrnosti, </w:t>
            </w:r>
            <w:r>
              <w:rPr>
                <w:b/>
                <w:sz w:val="36"/>
              </w:rPr>
              <w:t xml:space="preserve"> </w:t>
            </w:r>
            <w:r>
              <w:t>Trojúhelníky</w:t>
            </w:r>
            <w:proofErr w:type="gramEnd"/>
            <w:r>
              <w:t xml:space="preserve"> a </w:t>
            </w:r>
          </w:p>
          <w:p w14:paraId="4CA34F15" w14:textId="77777777" w:rsidR="009D7555" w:rsidRDefault="00000000">
            <w:pPr>
              <w:spacing w:after="0" w:line="259" w:lineRule="auto"/>
              <w:ind w:left="46"/>
              <w:jc w:val="center"/>
            </w:pPr>
            <w:r>
              <w:t xml:space="preserve">čtyřúhelníky, Výrazy 1 </w:t>
            </w:r>
            <w:r>
              <w:rPr>
                <w:b/>
                <w:sz w:val="36"/>
              </w:rPr>
              <w:t xml:space="preserve"> </w:t>
            </w:r>
          </w:p>
          <w:p w14:paraId="301DB371" w14:textId="77777777" w:rsidR="009D7555" w:rsidRDefault="00000000">
            <w:pPr>
              <w:spacing w:after="199" w:line="259" w:lineRule="auto"/>
              <w:ind w:right="7"/>
              <w:jc w:val="center"/>
            </w:pPr>
            <w:r>
              <w:t xml:space="preserve">(Prometheus) </w:t>
            </w:r>
            <w:r>
              <w:rPr>
                <w:b/>
                <w:sz w:val="36"/>
              </w:rPr>
              <w:t xml:space="preserve"> </w:t>
            </w:r>
          </w:p>
          <w:p w14:paraId="7E79D595" w14:textId="77777777" w:rsidR="009D7555" w:rsidRDefault="00000000">
            <w:pPr>
              <w:spacing w:after="0" w:line="259" w:lineRule="auto"/>
              <w:ind w:left="2"/>
              <w:jc w:val="center"/>
            </w:pPr>
            <w:r>
              <w:t xml:space="preserve">(bez PS)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03A5AC" w14:textId="77777777" w:rsidR="009D7555" w:rsidRDefault="00000000">
            <w:pPr>
              <w:spacing w:after="0" w:line="259" w:lineRule="auto"/>
              <w:ind w:left="-10"/>
            </w:pPr>
            <w:r>
              <w:rPr>
                <w:b/>
                <w:sz w:val="36"/>
              </w:rPr>
              <w:t xml:space="preserve"> </w:t>
            </w:r>
          </w:p>
          <w:p w14:paraId="5DF78ABA" w14:textId="77777777" w:rsidR="009D7555" w:rsidRDefault="00000000">
            <w:pPr>
              <w:spacing w:after="25" w:line="243" w:lineRule="auto"/>
              <w:ind w:left="398" w:hanging="336"/>
              <w:jc w:val="both"/>
            </w:pPr>
            <w:r>
              <w:t xml:space="preserve">Rovnice a nerovnice, Kruhy a válce, Geometrické </w:t>
            </w:r>
            <w:r>
              <w:rPr>
                <w:b/>
                <w:sz w:val="36"/>
              </w:rPr>
              <w:t xml:space="preserve"> </w:t>
            </w:r>
          </w:p>
          <w:p w14:paraId="7C91FA34" w14:textId="77777777" w:rsidR="009D7555" w:rsidRDefault="00000000">
            <w:pPr>
              <w:spacing w:after="0" w:line="259" w:lineRule="auto"/>
              <w:ind w:right="2"/>
              <w:jc w:val="center"/>
            </w:pPr>
            <w:r>
              <w:t xml:space="preserve">konstrukce, Výrazy 2 </w:t>
            </w:r>
            <w:r>
              <w:rPr>
                <w:b/>
                <w:sz w:val="36"/>
              </w:rPr>
              <w:t xml:space="preserve"> </w:t>
            </w:r>
          </w:p>
          <w:p w14:paraId="073887AB" w14:textId="77777777" w:rsidR="009D7555" w:rsidRDefault="00000000">
            <w:pPr>
              <w:spacing w:after="199" w:line="259" w:lineRule="auto"/>
              <w:ind w:right="3"/>
              <w:jc w:val="center"/>
            </w:pPr>
            <w:r>
              <w:t xml:space="preserve">(Prometheus) </w:t>
            </w:r>
            <w:r>
              <w:rPr>
                <w:b/>
                <w:sz w:val="36"/>
              </w:rPr>
              <w:t xml:space="preserve"> </w:t>
            </w:r>
          </w:p>
          <w:p w14:paraId="1EB95874" w14:textId="77777777" w:rsidR="009D7555" w:rsidRDefault="00000000">
            <w:pPr>
              <w:spacing w:after="0" w:line="259" w:lineRule="auto"/>
              <w:ind w:left="6"/>
              <w:jc w:val="center"/>
            </w:pPr>
            <w:r>
              <w:t xml:space="preserve">(bez PS)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7832FDC" w14:textId="77777777" w:rsidR="009D7555" w:rsidRDefault="00000000">
            <w:pPr>
              <w:spacing w:after="0" w:line="259" w:lineRule="auto"/>
              <w:ind w:left="-17"/>
              <w:jc w:val="both"/>
            </w:pPr>
            <w:r>
              <w:t xml:space="preserve"> Rovnice a jejich soustavy, </w:t>
            </w:r>
          </w:p>
          <w:p w14:paraId="0ECFDCF9" w14:textId="77777777" w:rsidR="009D7555" w:rsidRDefault="00000000">
            <w:pPr>
              <w:spacing w:after="77" w:line="243" w:lineRule="auto"/>
              <w:ind w:left="346" w:firstLine="77"/>
              <w:jc w:val="both"/>
            </w:pPr>
            <w:r>
              <w:t xml:space="preserve">Funkce, Podobnost a funkce úhlu, Jehlany a </w:t>
            </w:r>
            <w:r>
              <w:rPr>
                <w:b/>
                <w:sz w:val="36"/>
              </w:rPr>
              <w:t xml:space="preserve"> </w:t>
            </w:r>
          </w:p>
          <w:p w14:paraId="575CEBF6" w14:textId="77777777" w:rsidR="009D7555" w:rsidRDefault="00000000">
            <w:pPr>
              <w:spacing w:after="199" w:line="259" w:lineRule="auto"/>
              <w:ind w:left="2"/>
              <w:jc w:val="center"/>
            </w:pPr>
            <w:r>
              <w:t xml:space="preserve">kužele (Prometheus) </w:t>
            </w:r>
            <w:r>
              <w:rPr>
                <w:b/>
                <w:sz w:val="36"/>
              </w:rPr>
              <w:t xml:space="preserve"> </w:t>
            </w:r>
          </w:p>
          <w:p w14:paraId="22D51C5A" w14:textId="77777777" w:rsidR="009D7555" w:rsidRDefault="00000000">
            <w:pPr>
              <w:spacing w:after="0" w:line="259" w:lineRule="auto"/>
              <w:ind w:left="6"/>
              <w:jc w:val="center"/>
            </w:pPr>
            <w:r>
              <w:t xml:space="preserve">(bez PS) 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9D7555" w14:paraId="20635EDB" w14:textId="77777777" w:rsidTr="00A53807">
        <w:trPr>
          <w:trHeight w:val="432"/>
        </w:trPr>
        <w:tc>
          <w:tcPr>
            <w:tcW w:w="2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A10885" w14:textId="77777777" w:rsidR="009D7555" w:rsidRDefault="00000000">
            <w:pPr>
              <w:spacing w:after="0" w:line="259" w:lineRule="auto"/>
              <w:ind w:right="6"/>
              <w:jc w:val="center"/>
            </w:pPr>
            <w:r>
              <w:t xml:space="preserve">Biologie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D0C343" w14:textId="77777777" w:rsidR="009D7555" w:rsidRDefault="00000000">
            <w:pPr>
              <w:spacing w:after="0" w:line="259" w:lineRule="auto"/>
              <w:ind w:left="53"/>
              <w:jc w:val="both"/>
            </w:pPr>
            <w:r>
              <w:t xml:space="preserve">Hravý přírodopis 6 (Taktik)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DFBF60" w14:textId="77777777" w:rsidR="009D7555" w:rsidRDefault="00000000">
            <w:pPr>
              <w:spacing w:after="0" w:line="259" w:lineRule="auto"/>
              <w:ind w:left="62"/>
              <w:jc w:val="both"/>
            </w:pPr>
            <w:r>
              <w:t xml:space="preserve">Hravý přírodopis 7 (Taktik)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BD9E24" w14:textId="77777777" w:rsidR="009D7555" w:rsidRDefault="00000000">
            <w:pPr>
              <w:spacing w:after="0" w:line="259" w:lineRule="auto"/>
              <w:ind w:left="58"/>
              <w:jc w:val="both"/>
            </w:pPr>
            <w:r>
              <w:t xml:space="preserve">Hravý přírodopis 8 (Taktik)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68A3DE" w14:textId="77777777" w:rsidR="009D7555" w:rsidRDefault="00000000">
            <w:pPr>
              <w:spacing w:after="0" w:line="259" w:lineRule="auto"/>
              <w:ind w:left="62"/>
              <w:jc w:val="both"/>
            </w:pPr>
            <w:r>
              <w:t xml:space="preserve">Hravý přírodopis 9 (Taktik) </w:t>
            </w:r>
          </w:p>
        </w:tc>
      </w:tr>
      <w:tr w:rsidR="00A53807" w14:paraId="6D4A4D73" w14:textId="77777777" w:rsidTr="00A53807">
        <w:trPr>
          <w:trHeight w:val="1969"/>
        </w:trPr>
        <w:tc>
          <w:tcPr>
            <w:tcW w:w="2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F3ABDEB" w14:textId="77777777" w:rsidR="00A53807" w:rsidRDefault="00A53807">
            <w:pPr>
              <w:spacing w:after="0" w:line="259" w:lineRule="auto"/>
              <w:jc w:val="center"/>
            </w:pPr>
            <w:r>
              <w:t xml:space="preserve">Chemie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1113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B7BF3F1" w14:textId="69398D10" w:rsidR="00A53807" w:rsidRDefault="00A53807">
            <w:pPr>
              <w:spacing w:after="0" w:line="259" w:lineRule="auto"/>
              <w:ind w:left="36"/>
              <w:jc w:val="center"/>
            </w:pPr>
            <w:hyperlink r:id="rId4" w:history="1">
              <w:r w:rsidRPr="00A53807">
                <w:rPr>
                  <w:rStyle w:val="Hypertextovodkaz"/>
                </w:rPr>
                <w:t>Učebnice na rok 2025/26</w:t>
              </w:r>
            </w:hyperlink>
          </w:p>
        </w:tc>
      </w:tr>
      <w:tr w:rsidR="009D7555" w14:paraId="240B7C15" w14:textId="77777777" w:rsidTr="00A53807">
        <w:trPr>
          <w:trHeight w:val="2055"/>
        </w:trPr>
        <w:tc>
          <w:tcPr>
            <w:tcW w:w="2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68A1A01" w14:textId="77777777" w:rsidR="009D7555" w:rsidRDefault="00000000">
            <w:pPr>
              <w:spacing w:after="0" w:line="259" w:lineRule="auto"/>
              <w:ind w:right="4"/>
              <w:jc w:val="center"/>
            </w:pPr>
            <w:r>
              <w:t xml:space="preserve">Zeměpis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B14817E" w14:textId="77777777" w:rsidR="009D7555" w:rsidRDefault="00000000">
            <w:pPr>
              <w:spacing w:after="13" w:line="259" w:lineRule="auto"/>
              <w:ind w:left="187"/>
            </w:pPr>
            <w:r>
              <w:t xml:space="preserve">Hravý zeměpis 6.ročník - </w:t>
            </w:r>
          </w:p>
          <w:p w14:paraId="2CB86C2E" w14:textId="77777777" w:rsidR="009D7555" w:rsidRDefault="00000000">
            <w:pPr>
              <w:spacing w:after="0" w:line="259" w:lineRule="auto"/>
              <w:ind w:left="638" w:hanging="302"/>
              <w:jc w:val="both"/>
            </w:pPr>
            <w:r>
              <w:t>Planeta Země+ PS (na vlastní náklady)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A1AFD66" w14:textId="77777777" w:rsidR="009D7555" w:rsidRDefault="00000000">
            <w:pPr>
              <w:spacing w:after="0" w:line="259" w:lineRule="auto"/>
              <w:ind w:left="42"/>
              <w:jc w:val="center"/>
            </w:pPr>
            <w:r>
              <w:t xml:space="preserve">Zeměpis Nová </w:t>
            </w:r>
            <w:proofErr w:type="gramStart"/>
            <w:r>
              <w:t>škola  -</w:t>
            </w:r>
            <w:proofErr w:type="gramEnd"/>
            <w:r>
              <w:t xml:space="preserve"> </w:t>
            </w:r>
          </w:p>
          <w:p w14:paraId="3877FFFB" w14:textId="77777777" w:rsidR="009D7555" w:rsidRDefault="00000000">
            <w:pPr>
              <w:spacing w:after="0" w:line="259" w:lineRule="auto"/>
              <w:jc w:val="center"/>
            </w:pPr>
            <w:r>
              <w:t>Amerika, Afrika + PS (na vlastní náklady)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A4166C" w14:textId="77777777" w:rsidR="009D7555" w:rsidRDefault="00000000">
            <w:pPr>
              <w:spacing w:after="276" w:line="259" w:lineRule="auto"/>
              <w:ind w:left="3"/>
              <w:jc w:val="center"/>
            </w:pPr>
            <w:r>
              <w:t xml:space="preserve">Zeměpis Nová škola - </w:t>
            </w:r>
            <w:r>
              <w:rPr>
                <w:b/>
              </w:rPr>
              <w:t xml:space="preserve"> </w:t>
            </w:r>
          </w:p>
          <w:p w14:paraId="27FD3010" w14:textId="77777777" w:rsidR="009D7555" w:rsidRDefault="00000000">
            <w:pPr>
              <w:spacing w:after="316" w:line="259" w:lineRule="auto"/>
              <w:ind w:left="48"/>
              <w:jc w:val="both"/>
            </w:pPr>
            <w:r>
              <w:t xml:space="preserve">Asie, Austrálie a Antarktida </w:t>
            </w:r>
          </w:p>
          <w:p w14:paraId="37298EFC" w14:textId="77777777" w:rsidR="009D7555" w:rsidRDefault="00000000">
            <w:pPr>
              <w:spacing w:after="0" w:line="259" w:lineRule="auto"/>
              <w:ind w:left="51"/>
              <w:jc w:val="center"/>
            </w:pPr>
            <w:r>
              <w:t xml:space="preserve">Zeměpis Nová škola - </w:t>
            </w:r>
          </w:p>
          <w:p w14:paraId="505F23BA" w14:textId="77777777" w:rsidR="009D7555" w:rsidRDefault="00000000">
            <w:pPr>
              <w:spacing w:after="0" w:line="259" w:lineRule="auto"/>
              <w:jc w:val="center"/>
            </w:pPr>
            <w:r>
              <w:t>Evropa +PS (na vlastní náklady)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CEA69AA" w14:textId="77777777" w:rsidR="009D7555" w:rsidRDefault="00000000">
            <w:pPr>
              <w:spacing w:after="273" w:line="292" w:lineRule="auto"/>
              <w:ind w:left="69"/>
              <w:jc w:val="center"/>
            </w:pPr>
            <w:r>
              <w:t xml:space="preserve">Zeměpis Nová </w:t>
            </w:r>
            <w:proofErr w:type="gramStart"/>
            <w:r>
              <w:t>škola - Česká</w:t>
            </w:r>
            <w:proofErr w:type="gramEnd"/>
            <w:r>
              <w:t xml:space="preserve"> republika </w:t>
            </w:r>
            <w:r>
              <w:rPr>
                <w:b/>
              </w:rPr>
              <w:t xml:space="preserve"> </w:t>
            </w:r>
          </w:p>
          <w:p w14:paraId="77E48974" w14:textId="77777777" w:rsidR="009D7555" w:rsidRDefault="00000000">
            <w:pPr>
              <w:spacing w:after="0" w:line="259" w:lineRule="auto"/>
              <w:ind w:left="39"/>
              <w:jc w:val="center"/>
            </w:pPr>
            <w:r>
              <w:t xml:space="preserve">Atlas ČR </w:t>
            </w:r>
          </w:p>
          <w:p w14:paraId="157A1A29" w14:textId="77777777" w:rsidR="009D7555" w:rsidRDefault="00000000">
            <w:pPr>
              <w:spacing w:after="120" w:line="259" w:lineRule="auto"/>
              <w:ind w:left="98"/>
              <w:jc w:val="center"/>
            </w:pPr>
            <w:r>
              <w:t xml:space="preserve"> </w:t>
            </w:r>
          </w:p>
          <w:p w14:paraId="084A437B" w14:textId="77777777" w:rsidR="009D7555" w:rsidRDefault="00000000">
            <w:pPr>
              <w:spacing w:after="0" w:line="259" w:lineRule="auto"/>
              <w:ind w:left="45"/>
              <w:jc w:val="center"/>
            </w:pPr>
            <w:r>
              <w:t>PS (na vlastní náklady)</w:t>
            </w:r>
            <w:r>
              <w:rPr>
                <w:b/>
                <w:sz w:val="36"/>
              </w:rPr>
              <w:t xml:space="preserve"> </w:t>
            </w:r>
          </w:p>
        </w:tc>
      </w:tr>
    </w:tbl>
    <w:p w14:paraId="67A40685" w14:textId="77777777" w:rsidR="009D7555" w:rsidRDefault="009D7555">
      <w:pPr>
        <w:spacing w:after="0" w:line="259" w:lineRule="auto"/>
        <w:ind w:left="-1416" w:right="159"/>
        <w:jc w:val="both"/>
      </w:pPr>
    </w:p>
    <w:tbl>
      <w:tblPr>
        <w:tblStyle w:val="TableGrid"/>
        <w:tblW w:w="13982" w:type="dxa"/>
        <w:tblInd w:w="38" w:type="dxa"/>
        <w:tblCellMar>
          <w:top w:w="6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2775"/>
        <w:gridCol w:w="2790"/>
        <w:gridCol w:w="2785"/>
        <w:gridCol w:w="2804"/>
      </w:tblGrid>
      <w:tr w:rsidR="009D7555" w14:paraId="0C820B9D" w14:textId="77777777">
        <w:trPr>
          <w:trHeight w:val="1532"/>
        </w:trPr>
        <w:tc>
          <w:tcPr>
            <w:tcW w:w="2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A9B14CE" w14:textId="77777777" w:rsidR="009D7555" w:rsidRDefault="00000000">
            <w:pPr>
              <w:spacing w:after="0" w:line="259" w:lineRule="auto"/>
              <w:ind w:right="4"/>
              <w:jc w:val="center"/>
            </w:pPr>
            <w:r>
              <w:t xml:space="preserve">Fyzika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79D94F" w14:textId="77777777" w:rsidR="009D7555" w:rsidRDefault="00000000">
            <w:pPr>
              <w:spacing w:after="122" w:line="259" w:lineRule="auto"/>
              <w:ind w:left="36"/>
              <w:jc w:val="center"/>
            </w:pPr>
            <w:r>
              <w:t xml:space="preserve">Fyzika pro 6. ročník </w:t>
            </w:r>
          </w:p>
          <w:p w14:paraId="3F928790" w14:textId="77777777" w:rsidR="009D7555" w:rsidRDefault="00000000">
            <w:pPr>
              <w:spacing w:after="0" w:line="259" w:lineRule="auto"/>
              <w:ind w:left="370"/>
            </w:pPr>
            <w:r>
              <w:t xml:space="preserve">základní školy, autoři </w:t>
            </w:r>
            <w:r>
              <w:rPr>
                <w:b/>
                <w:sz w:val="36"/>
              </w:rPr>
              <w:t xml:space="preserve"> </w:t>
            </w:r>
          </w:p>
          <w:p w14:paraId="73676D4F" w14:textId="77777777" w:rsidR="009D7555" w:rsidRDefault="00000000">
            <w:pPr>
              <w:spacing w:after="197" w:line="236" w:lineRule="auto"/>
              <w:jc w:val="center"/>
            </w:pPr>
            <w:r>
              <w:t xml:space="preserve">Kolářová, </w:t>
            </w:r>
            <w:proofErr w:type="spellStart"/>
            <w:r>
              <w:t>Bohuněk</w:t>
            </w:r>
            <w:proofErr w:type="spellEnd"/>
            <w:r>
              <w:t xml:space="preserve">, nakladatelství Prometheus </w:t>
            </w:r>
          </w:p>
          <w:p w14:paraId="61D97346" w14:textId="77777777" w:rsidR="009D7555" w:rsidRDefault="00000000">
            <w:pPr>
              <w:spacing w:after="0" w:line="259" w:lineRule="auto"/>
              <w:ind w:right="8"/>
              <w:jc w:val="center"/>
            </w:pPr>
            <w:r>
              <w:t xml:space="preserve">(bez pracovního sešitu)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281CC5" w14:textId="77777777" w:rsidR="009D7555" w:rsidRDefault="00000000">
            <w:pPr>
              <w:spacing w:after="350" w:line="245" w:lineRule="auto"/>
              <w:ind w:left="379" w:firstLine="62"/>
              <w:jc w:val="both"/>
            </w:pPr>
            <w:r>
              <w:t xml:space="preserve">Fyzika pro 7. ročník základní školy, autoři </w:t>
            </w:r>
          </w:p>
          <w:p w14:paraId="13E49154" w14:textId="77777777" w:rsidR="009D7555" w:rsidRDefault="00000000">
            <w:pPr>
              <w:tabs>
                <w:tab w:val="right" w:pos="2790"/>
              </w:tabs>
              <w:spacing w:after="279" w:line="259" w:lineRule="auto"/>
              <w:ind w:left="-43"/>
            </w:pPr>
            <w:r>
              <w:rPr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nakladatelství Prometheus </w:t>
            </w:r>
            <w:r>
              <w:t xml:space="preserve">Kolářová, </w:t>
            </w:r>
            <w:proofErr w:type="spellStart"/>
            <w:r>
              <w:t>Bohuněk</w:t>
            </w:r>
            <w:proofErr w:type="spellEnd"/>
            <w:r>
              <w:t xml:space="preserve">, </w:t>
            </w:r>
            <w:r>
              <w:tab/>
            </w:r>
            <w:r>
              <w:rPr>
                <w:b/>
                <w:sz w:val="36"/>
              </w:rPr>
              <w:t xml:space="preserve"> </w:t>
            </w:r>
          </w:p>
          <w:p w14:paraId="42A7FC63" w14:textId="77777777" w:rsidR="009D7555" w:rsidRDefault="00000000">
            <w:pPr>
              <w:spacing w:after="0" w:line="259" w:lineRule="auto"/>
              <w:ind w:right="4"/>
              <w:jc w:val="center"/>
            </w:pPr>
            <w:r>
              <w:t xml:space="preserve">(bez pracovního sešitu)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8A36A2" w14:textId="77777777" w:rsidR="009D7555" w:rsidRDefault="00000000">
            <w:pPr>
              <w:spacing w:after="0" w:line="243" w:lineRule="auto"/>
              <w:ind w:left="379" w:firstLine="62"/>
              <w:jc w:val="both"/>
            </w:pPr>
            <w:r>
              <w:t xml:space="preserve">Fyzika pro 8. ročník základní školy, autoři </w:t>
            </w:r>
            <w:r>
              <w:rPr>
                <w:b/>
                <w:sz w:val="36"/>
              </w:rPr>
              <w:t xml:space="preserve"> </w:t>
            </w:r>
          </w:p>
          <w:p w14:paraId="6E5EC86E" w14:textId="77777777" w:rsidR="009D7555" w:rsidRDefault="00000000">
            <w:pPr>
              <w:spacing w:after="197" w:line="236" w:lineRule="auto"/>
              <w:jc w:val="center"/>
            </w:pPr>
            <w:r>
              <w:t xml:space="preserve">Kolářová, </w:t>
            </w:r>
            <w:proofErr w:type="spellStart"/>
            <w:r>
              <w:t>Bohuněk</w:t>
            </w:r>
            <w:proofErr w:type="spellEnd"/>
            <w:r>
              <w:t xml:space="preserve">, nakladatelství Prometheus </w:t>
            </w:r>
          </w:p>
          <w:p w14:paraId="453C0D29" w14:textId="77777777" w:rsidR="009D7555" w:rsidRDefault="00000000">
            <w:pPr>
              <w:spacing w:after="0" w:line="259" w:lineRule="auto"/>
              <w:ind w:right="9"/>
              <w:jc w:val="center"/>
            </w:pPr>
            <w:r>
              <w:t xml:space="preserve">(bez pracovního sešitu)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D1B8A2" w14:textId="77777777" w:rsidR="009D7555" w:rsidRDefault="00000000">
            <w:pPr>
              <w:spacing w:after="122" w:line="259" w:lineRule="auto"/>
              <w:ind w:left="17"/>
              <w:jc w:val="center"/>
            </w:pPr>
            <w:r>
              <w:t xml:space="preserve">Fyzika pro 9. ročník </w:t>
            </w:r>
          </w:p>
          <w:p w14:paraId="27A4F76B" w14:textId="77777777" w:rsidR="009D7555" w:rsidRDefault="00000000">
            <w:pPr>
              <w:spacing w:after="124" w:line="258" w:lineRule="auto"/>
              <w:jc w:val="center"/>
            </w:pPr>
            <w:r>
              <w:t xml:space="preserve">základní školy, </w:t>
            </w:r>
            <w:proofErr w:type="gramStart"/>
            <w:r>
              <w:t xml:space="preserve">autoři </w:t>
            </w:r>
            <w:r>
              <w:rPr>
                <w:b/>
                <w:sz w:val="36"/>
              </w:rPr>
              <w:t xml:space="preserve"> </w:t>
            </w:r>
            <w:r>
              <w:t>Kolářová</w:t>
            </w:r>
            <w:proofErr w:type="gramEnd"/>
            <w:r>
              <w:t xml:space="preserve">, </w:t>
            </w:r>
            <w:proofErr w:type="spellStart"/>
            <w:r>
              <w:t>Bohuněk</w:t>
            </w:r>
            <w:proofErr w:type="spellEnd"/>
            <w:r>
              <w:t xml:space="preserve">, </w:t>
            </w:r>
          </w:p>
          <w:p w14:paraId="7EB4922B" w14:textId="77777777" w:rsidR="009D7555" w:rsidRDefault="00000000">
            <w:pPr>
              <w:spacing w:after="35" w:line="259" w:lineRule="auto"/>
              <w:ind w:left="-43"/>
              <w:jc w:val="both"/>
            </w:pPr>
            <w:r>
              <w:rPr>
                <w:b/>
                <w:sz w:val="36"/>
              </w:rPr>
              <w:t xml:space="preserve"> </w:t>
            </w:r>
            <w:r>
              <w:t xml:space="preserve">nakladatelství Prometheus </w:t>
            </w:r>
          </w:p>
          <w:p w14:paraId="705874B4" w14:textId="77777777" w:rsidR="009D7555" w:rsidRDefault="00000000">
            <w:pPr>
              <w:spacing w:after="0" w:line="259" w:lineRule="auto"/>
              <w:ind w:right="18"/>
              <w:jc w:val="center"/>
            </w:pPr>
            <w:r>
              <w:t xml:space="preserve">(bez pracovního sešitu) 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9D7555" w14:paraId="08162A56" w14:textId="77777777">
        <w:trPr>
          <w:trHeight w:val="701"/>
        </w:trPr>
        <w:tc>
          <w:tcPr>
            <w:tcW w:w="2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044100" w14:textId="77777777" w:rsidR="009D7555" w:rsidRDefault="00000000">
            <w:pPr>
              <w:spacing w:after="0" w:line="259" w:lineRule="auto"/>
              <w:jc w:val="center"/>
            </w:pPr>
            <w:r>
              <w:t xml:space="preserve">Informatika a výpočetní technika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23E9B54" w14:textId="77777777" w:rsidR="009D7555" w:rsidRDefault="00000000">
            <w:pPr>
              <w:spacing w:after="0" w:line="259" w:lineRule="auto"/>
              <w:ind w:left="5"/>
              <w:jc w:val="center"/>
            </w:pPr>
            <w:r>
              <w:t>Bez učebnice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6D9C8F3" w14:textId="77777777" w:rsidR="009D7555" w:rsidRDefault="00000000">
            <w:pPr>
              <w:spacing w:after="0" w:line="259" w:lineRule="auto"/>
              <w:ind w:left="1"/>
              <w:jc w:val="center"/>
            </w:pPr>
            <w:r>
              <w:t>Bez učebnice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BFEC72D" w14:textId="77777777" w:rsidR="009D7555" w:rsidRDefault="00000000">
            <w:pPr>
              <w:spacing w:after="0" w:line="259" w:lineRule="auto"/>
              <w:ind w:left="5"/>
              <w:jc w:val="center"/>
            </w:pPr>
            <w:r>
              <w:t>Bez učebnice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82BEC54" w14:textId="77777777" w:rsidR="009D7555" w:rsidRDefault="00000000">
            <w:pPr>
              <w:spacing w:after="0" w:line="259" w:lineRule="auto"/>
              <w:ind w:right="14"/>
              <w:jc w:val="center"/>
            </w:pPr>
            <w:r>
              <w:t>Bez učebnice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9D7555" w14:paraId="672A9C69" w14:textId="77777777">
        <w:trPr>
          <w:trHeight w:val="1806"/>
        </w:trPr>
        <w:tc>
          <w:tcPr>
            <w:tcW w:w="2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562D439" w14:textId="77777777" w:rsidR="009D7555" w:rsidRDefault="00000000">
            <w:pPr>
              <w:spacing w:after="0" w:line="259" w:lineRule="auto"/>
              <w:ind w:right="9"/>
              <w:jc w:val="center"/>
            </w:pPr>
            <w:r>
              <w:t xml:space="preserve">Český </w:t>
            </w:r>
            <w:proofErr w:type="gramStart"/>
            <w:r>
              <w:t>jazyk - mluvnice</w:t>
            </w:r>
            <w:proofErr w:type="gramEnd"/>
            <w:r>
              <w:t xml:space="preserve">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746446" w14:textId="77777777" w:rsidR="009D7555" w:rsidRDefault="00000000">
            <w:pPr>
              <w:spacing w:after="0" w:line="237" w:lineRule="auto"/>
              <w:ind w:left="456" w:hanging="322"/>
              <w:jc w:val="both"/>
            </w:pPr>
            <w:r>
              <w:t xml:space="preserve">Fraus, Český jazyk pro ZŠ a VG 6, PS Fraus 6, </w:t>
            </w:r>
          </w:p>
          <w:p w14:paraId="4B37BBE7" w14:textId="77777777" w:rsidR="009D7555" w:rsidRDefault="00000000">
            <w:pPr>
              <w:spacing w:after="72" w:line="259" w:lineRule="auto"/>
              <w:ind w:left="134"/>
            </w:pPr>
            <w:r>
              <w:t xml:space="preserve">(fakultativní Hravá čeština </w:t>
            </w:r>
          </w:p>
          <w:p w14:paraId="34306B07" w14:textId="77777777" w:rsidR="009D7555" w:rsidRDefault="00000000">
            <w:pPr>
              <w:spacing w:after="34" w:line="259" w:lineRule="auto"/>
              <w:ind w:left="45"/>
              <w:jc w:val="center"/>
            </w:pPr>
            <w:r>
              <w:t xml:space="preserve">6 -Taktik) </w:t>
            </w:r>
            <w:r>
              <w:rPr>
                <w:b/>
                <w:sz w:val="36"/>
              </w:rPr>
              <w:t xml:space="preserve"> </w:t>
            </w:r>
          </w:p>
          <w:p w14:paraId="4086CAC7" w14:textId="77777777" w:rsidR="009D7555" w:rsidRDefault="00000000">
            <w:pPr>
              <w:spacing w:after="0" w:line="259" w:lineRule="auto"/>
              <w:ind w:right="8"/>
              <w:jc w:val="center"/>
            </w:pPr>
            <w:r>
              <w:t xml:space="preserve">PS na vlastní náklady);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1E08F7" w14:textId="77777777" w:rsidR="009D7555" w:rsidRDefault="00000000">
            <w:pPr>
              <w:spacing w:after="0" w:line="217" w:lineRule="auto"/>
              <w:ind w:left="495" w:hanging="346"/>
              <w:jc w:val="both"/>
            </w:pPr>
            <w:r>
              <w:t xml:space="preserve">Fraus, Český jazyk pro ZŠ a VG 7, PS Fraus 7 </w:t>
            </w:r>
            <w:r>
              <w:rPr>
                <w:b/>
                <w:sz w:val="36"/>
              </w:rPr>
              <w:t xml:space="preserve"> </w:t>
            </w:r>
          </w:p>
          <w:p w14:paraId="314AA8F3" w14:textId="77777777" w:rsidR="009D7555" w:rsidRDefault="00000000">
            <w:pPr>
              <w:spacing w:after="397" w:line="216" w:lineRule="auto"/>
              <w:ind w:left="79"/>
              <w:jc w:val="center"/>
            </w:pPr>
            <w:r>
              <w:t xml:space="preserve">(fakultativní Hravá čeština 7 -Taktik) </w:t>
            </w:r>
            <w:r>
              <w:rPr>
                <w:b/>
                <w:sz w:val="36"/>
              </w:rPr>
              <w:t xml:space="preserve"> </w:t>
            </w:r>
          </w:p>
          <w:p w14:paraId="1840351E" w14:textId="77777777" w:rsidR="009D7555" w:rsidRDefault="00000000">
            <w:pPr>
              <w:spacing w:after="0" w:line="259" w:lineRule="auto"/>
              <w:ind w:right="2"/>
              <w:jc w:val="center"/>
            </w:pPr>
            <w:r>
              <w:t xml:space="preserve">PS na vlastní náklady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427445" w14:textId="77777777" w:rsidR="009D7555" w:rsidRDefault="00000000">
            <w:pPr>
              <w:spacing w:after="0" w:line="217" w:lineRule="auto"/>
              <w:ind w:left="461" w:hanging="317"/>
              <w:jc w:val="both"/>
            </w:pPr>
            <w:r>
              <w:t xml:space="preserve">Fraus, Český jazyk pro ZŠ a VG 8, PS Fraus 8, </w:t>
            </w:r>
            <w:r>
              <w:rPr>
                <w:b/>
                <w:sz w:val="36"/>
              </w:rPr>
              <w:t xml:space="preserve"> </w:t>
            </w:r>
          </w:p>
          <w:p w14:paraId="7A7379FE" w14:textId="77777777" w:rsidR="009D7555" w:rsidRDefault="00000000">
            <w:pPr>
              <w:spacing w:after="397" w:line="216" w:lineRule="auto"/>
              <w:ind w:left="79"/>
              <w:jc w:val="center"/>
            </w:pPr>
            <w:r>
              <w:t xml:space="preserve">(fakultativní Hravá čeština 8 -Taktik) </w:t>
            </w:r>
            <w:r>
              <w:rPr>
                <w:b/>
                <w:sz w:val="36"/>
              </w:rPr>
              <w:t xml:space="preserve"> </w:t>
            </w:r>
          </w:p>
          <w:p w14:paraId="3B1BFA16" w14:textId="77777777" w:rsidR="009D7555" w:rsidRDefault="00000000">
            <w:pPr>
              <w:spacing w:after="0" w:line="259" w:lineRule="auto"/>
              <w:ind w:left="3"/>
              <w:jc w:val="center"/>
            </w:pPr>
            <w:r>
              <w:t xml:space="preserve">PS na vlastní náklady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55FEBA" w14:textId="77777777" w:rsidR="009D7555" w:rsidRDefault="00000000">
            <w:pPr>
              <w:spacing w:after="38" w:line="237" w:lineRule="auto"/>
              <w:ind w:right="-3"/>
              <w:jc w:val="center"/>
            </w:pPr>
            <w:r>
              <w:t xml:space="preserve">Fraus, Český jazyk pro ZŠ a VG 9, PS Fraus 9,  </w:t>
            </w:r>
          </w:p>
          <w:p w14:paraId="6D19EC26" w14:textId="77777777" w:rsidR="009D7555" w:rsidRDefault="00000000">
            <w:pPr>
              <w:spacing w:after="70" w:line="259" w:lineRule="auto"/>
              <w:ind w:left="77" w:right="-12"/>
              <w:jc w:val="both"/>
            </w:pPr>
            <w:r>
              <w:t xml:space="preserve">(fakultativní Hravá čeština 9 </w:t>
            </w:r>
          </w:p>
          <w:p w14:paraId="1685720E" w14:textId="77777777" w:rsidR="009D7555" w:rsidRDefault="00000000">
            <w:pPr>
              <w:spacing w:after="38" w:line="259" w:lineRule="auto"/>
              <w:ind w:left="84"/>
              <w:jc w:val="center"/>
            </w:pPr>
            <w:r>
              <w:t xml:space="preserve">-Taktik) </w:t>
            </w:r>
            <w:r>
              <w:rPr>
                <w:b/>
                <w:sz w:val="36"/>
              </w:rPr>
              <w:t xml:space="preserve"> </w:t>
            </w:r>
          </w:p>
          <w:p w14:paraId="18754D7E" w14:textId="77777777" w:rsidR="009D7555" w:rsidRDefault="00000000">
            <w:pPr>
              <w:spacing w:after="0" w:line="259" w:lineRule="auto"/>
              <w:ind w:left="32"/>
              <w:jc w:val="center"/>
            </w:pPr>
            <w:r>
              <w:t xml:space="preserve">PS na vlastní náklady 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9D7555" w14:paraId="777815AE" w14:textId="77777777">
        <w:trPr>
          <w:trHeight w:val="2036"/>
        </w:trPr>
        <w:tc>
          <w:tcPr>
            <w:tcW w:w="2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8BF467A" w14:textId="77777777" w:rsidR="009D7555" w:rsidRDefault="00000000">
            <w:pPr>
              <w:spacing w:after="0" w:line="259" w:lineRule="auto"/>
              <w:ind w:right="15"/>
              <w:jc w:val="center"/>
            </w:pPr>
            <w:r>
              <w:t xml:space="preserve">Český </w:t>
            </w:r>
            <w:proofErr w:type="gramStart"/>
            <w:r>
              <w:t>jazyk - Literatura</w:t>
            </w:r>
            <w:proofErr w:type="gramEnd"/>
            <w:r>
              <w:t xml:space="preserve">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FFAA76" w14:textId="77777777" w:rsidR="009D7555" w:rsidRDefault="00000000">
            <w:pPr>
              <w:spacing w:after="155" w:line="259" w:lineRule="auto"/>
              <w:ind w:right="4"/>
              <w:jc w:val="center"/>
            </w:pPr>
            <w:r>
              <w:t xml:space="preserve">Čítanka 6, Fraus </w:t>
            </w:r>
            <w:r>
              <w:rPr>
                <w:b/>
                <w:sz w:val="36"/>
              </w:rPr>
              <w:t xml:space="preserve"> </w:t>
            </w:r>
          </w:p>
          <w:p w14:paraId="473B392C" w14:textId="77777777" w:rsidR="009D7555" w:rsidRDefault="00000000">
            <w:pPr>
              <w:spacing w:after="0" w:line="259" w:lineRule="auto"/>
              <w:ind w:left="187" w:right="200"/>
              <w:jc w:val="center"/>
            </w:pPr>
            <w:r>
              <w:t xml:space="preserve">Čítanka 6, SPN Literární výchova pro 2. st. </w:t>
            </w:r>
            <w:r>
              <w:rPr>
                <w:b/>
                <w:sz w:val="36"/>
              </w:rPr>
              <w:t xml:space="preserve"> </w:t>
            </w:r>
            <w:r>
              <w:t xml:space="preserve">ZŠ, SPN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0D31B0" w14:textId="77777777" w:rsidR="009D7555" w:rsidRDefault="00000000">
            <w:pPr>
              <w:spacing w:after="155" w:line="259" w:lineRule="auto"/>
              <w:ind w:right="9"/>
              <w:jc w:val="center"/>
            </w:pPr>
            <w:r>
              <w:t xml:space="preserve">Čítanka 7, Fraus </w:t>
            </w:r>
            <w:r>
              <w:rPr>
                <w:b/>
                <w:sz w:val="36"/>
              </w:rPr>
              <w:t xml:space="preserve"> </w:t>
            </w:r>
          </w:p>
          <w:p w14:paraId="03380B93" w14:textId="77777777" w:rsidR="009D7555" w:rsidRDefault="00000000">
            <w:pPr>
              <w:spacing w:after="0" w:line="259" w:lineRule="auto"/>
              <w:ind w:left="197" w:right="205"/>
              <w:jc w:val="center"/>
            </w:pPr>
            <w:r>
              <w:t xml:space="preserve">Čítanka 7, SPN Literární výchova pro 2. st. </w:t>
            </w:r>
            <w:r>
              <w:rPr>
                <w:b/>
                <w:sz w:val="36"/>
              </w:rPr>
              <w:t xml:space="preserve"> </w:t>
            </w:r>
            <w:r>
              <w:t xml:space="preserve">ZŠ, SPN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820C9B1" w14:textId="77777777" w:rsidR="009D7555" w:rsidRDefault="00000000">
            <w:pPr>
              <w:spacing w:after="107" w:line="259" w:lineRule="auto"/>
              <w:ind w:right="3"/>
              <w:jc w:val="center"/>
            </w:pPr>
            <w:r>
              <w:t xml:space="preserve">Čítanka 8, Alter </w:t>
            </w:r>
            <w:r>
              <w:rPr>
                <w:b/>
                <w:sz w:val="36"/>
              </w:rPr>
              <w:t xml:space="preserve"> </w:t>
            </w:r>
          </w:p>
          <w:p w14:paraId="3CE64320" w14:textId="77777777" w:rsidR="009D7555" w:rsidRDefault="00000000">
            <w:pPr>
              <w:spacing w:after="133" w:line="259" w:lineRule="auto"/>
              <w:ind w:left="82"/>
              <w:jc w:val="both"/>
            </w:pPr>
            <w:r>
              <w:t xml:space="preserve">Literární výchova pro 2. st. </w:t>
            </w:r>
          </w:p>
          <w:p w14:paraId="68A9F977" w14:textId="77777777" w:rsidR="009D7555" w:rsidRDefault="00000000">
            <w:pPr>
              <w:spacing w:after="0" w:line="259" w:lineRule="auto"/>
              <w:ind w:right="2"/>
              <w:jc w:val="center"/>
            </w:pPr>
            <w:r>
              <w:t xml:space="preserve">ZŠ, SPN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BD43813" w14:textId="77777777" w:rsidR="009D7555" w:rsidRDefault="00000000">
            <w:pPr>
              <w:spacing w:after="0" w:line="259" w:lineRule="auto"/>
              <w:ind w:left="-29"/>
            </w:pPr>
            <w:r>
              <w:rPr>
                <w:b/>
                <w:sz w:val="36"/>
              </w:rPr>
              <w:t xml:space="preserve"> </w:t>
            </w:r>
            <w:r>
              <w:t xml:space="preserve">Čítanka 9 SPN, Literární </w:t>
            </w:r>
            <w:r>
              <w:rPr>
                <w:sz w:val="37"/>
                <w:vertAlign w:val="subscript"/>
              </w:rPr>
              <w:t xml:space="preserve">výchova J. Soukal 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4074DE" w14:paraId="21CA093A" w14:textId="77777777" w:rsidTr="0007531A">
        <w:trPr>
          <w:trHeight w:val="2834"/>
        </w:trPr>
        <w:tc>
          <w:tcPr>
            <w:tcW w:w="2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4E499D0" w14:textId="77777777" w:rsidR="004074DE" w:rsidRDefault="004074DE">
            <w:pPr>
              <w:spacing w:after="0" w:line="259" w:lineRule="auto"/>
              <w:ind w:right="11"/>
              <w:jc w:val="center"/>
            </w:pPr>
            <w:r>
              <w:lastRenderedPageBreak/>
              <w:t xml:space="preserve">Anglický jazyk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1115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B08AFC" w14:textId="77777777" w:rsidR="004074DE" w:rsidRDefault="004074DE">
            <w:pPr>
              <w:spacing w:after="0" w:line="259" w:lineRule="auto"/>
              <w:jc w:val="center"/>
            </w:pPr>
          </w:p>
          <w:p w14:paraId="3A9CE319" w14:textId="77777777" w:rsidR="004074DE" w:rsidRDefault="004074DE">
            <w:pPr>
              <w:spacing w:after="0" w:line="259" w:lineRule="auto"/>
              <w:jc w:val="center"/>
            </w:pPr>
          </w:p>
          <w:p w14:paraId="197EC596" w14:textId="77777777" w:rsidR="004074DE" w:rsidRDefault="004074DE">
            <w:pPr>
              <w:spacing w:after="0" w:line="259" w:lineRule="auto"/>
              <w:jc w:val="center"/>
            </w:pPr>
          </w:p>
          <w:p w14:paraId="47D1B40F" w14:textId="77777777" w:rsidR="004074DE" w:rsidRDefault="004074DE">
            <w:pPr>
              <w:spacing w:after="0" w:line="259" w:lineRule="auto"/>
              <w:jc w:val="center"/>
            </w:pPr>
          </w:p>
          <w:p w14:paraId="67F44A0F" w14:textId="2F6EC6E9" w:rsidR="004074DE" w:rsidRDefault="004074DE">
            <w:pPr>
              <w:spacing w:after="0" w:line="259" w:lineRule="auto"/>
              <w:jc w:val="center"/>
            </w:pPr>
            <w:hyperlink r:id="rId5" w:history="1">
              <w:r w:rsidRPr="004074DE">
                <w:rPr>
                  <w:rStyle w:val="Hypertextovodkaz"/>
                </w:rPr>
                <w:t>Učebnice anglický jazyk</w:t>
              </w:r>
            </w:hyperlink>
          </w:p>
        </w:tc>
      </w:tr>
      <w:tr w:rsidR="009D7555" w14:paraId="2051345D" w14:textId="77777777">
        <w:trPr>
          <w:trHeight w:val="985"/>
        </w:trPr>
        <w:tc>
          <w:tcPr>
            <w:tcW w:w="2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ED0BF80" w14:textId="77777777" w:rsidR="009D7555" w:rsidRDefault="00000000">
            <w:pPr>
              <w:spacing w:after="0" w:line="259" w:lineRule="auto"/>
              <w:ind w:right="16"/>
              <w:jc w:val="center"/>
            </w:pPr>
            <w:r>
              <w:t xml:space="preserve">Německý jazyk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094F6BA4" w14:textId="77777777" w:rsidR="009D7555" w:rsidRDefault="00000000">
            <w:pPr>
              <w:spacing w:after="0" w:line="259" w:lineRule="auto"/>
              <w:ind w:left="267"/>
              <w:jc w:val="center"/>
            </w:pPr>
            <w:r>
              <w:t xml:space="preserve"> 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E139C3" w14:textId="77777777" w:rsidR="009D7555" w:rsidRDefault="00000000">
            <w:pPr>
              <w:spacing w:after="0" w:line="259" w:lineRule="auto"/>
              <w:ind w:left="149"/>
            </w:pPr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1 (</w:t>
            </w:r>
            <w:proofErr w:type="spellStart"/>
            <w:r>
              <w:t>Hueber</w:t>
            </w:r>
            <w:proofErr w:type="spellEnd"/>
            <w:r>
              <w:t xml:space="preserve">) </w:t>
            </w:r>
            <w:r>
              <w:rPr>
                <w:b/>
                <w:sz w:val="36"/>
              </w:rPr>
              <w:t xml:space="preserve"> </w:t>
            </w:r>
          </w:p>
          <w:p w14:paraId="4971B6BF" w14:textId="77777777" w:rsidR="009D7555" w:rsidRDefault="00000000">
            <w:pPr>
              <w:spacing w:after="0" w:line="259" w:lineRule="auto"/>
              <w:jc w:val="center"/>
            </w:pPr>
            <w:r>
              <w:t xml:space="preserve">(PS po schválení na vlastní náklady)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7C8D1D" w14:textId="77777777" w:rsidR="009D7555" w:rsidRDefault="00000000">
            <w:pPr>
              <w:spacing w:after="0" w:line="259" w:lineRule="auto"/>
              <w:ind w:left="120"/>
            </w:pPr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2 (</w:t>
            </w:r>
            <w:proofErr w:type="spellStart"/>
            <w:r>
              <w:t>Hueber</w:t>
            </w:r>
            <w:proofErr w:type="spellEnd"/>
            <w:r>
              <w:t xml:space="preserve">), </w:t>
            </w:r>
            <w:r>
              <w:rPr>
                <w:b/>
                <w:sz w:val="36"/>
              </w:rPr>
              <w:t xml:space="preserve"> </w:t>
            </w:r>
          </w:p>
          <w:p w14:paraId="073E4F34" w14:textId="77777777" w:rsidR="009D7555" w:rsidRDefault="00000000">
            <w:pPr>
              <w:spacing w:after="0" w:line="259" w:lineRule="auto"/>
              <w:jc w:val="center"/>
            </w:pPr>
            <w:r>
              <w:t xml:space="preserve">(PS po schválení na vlastní náklady)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71442C" w14:textId="77777777" w:rsidR="009D7555" w:rsidRDefault="00000000">
            <w:pPr>
              <w:spacing w:after="0" w:line="259" w:lineRule="auto"/>
              <w:ind w:left="17"/>
              <w:jc w:val="center"/>
            </w:pPr>
            <w:r>
              <w:t xml:space="preserve"> </w:t>
            </w:r>
            <w:proofErr w:type="spellStart"/>
            <w:r>
              <w:t>Passt</w:t>
            </w:r>
            <w:proofErr w:type="spellEnd"/>
            <w:r>
              <w:t xml:space="preserve"> </w:t>
            </w:r>
            <w:proofErr w:type="spellStart"/>
            <w:r>
              <w:t>schon</w:t>
            </w:r>
            <w:proofErr w:type="spellEnd"/>
            <w:r>
              <w:t xml:space="preserve"> 2 (Polyglot</w:t>
            </w:r>
            <w:proofErr w:type="gramStart"/>
            <w:r>
              <w:t xml:space="preserve">), </w:t>
            </w:r>
            <w:r>
              <w:rPr>
                <w:b/>
                <w:sz w:val="36"/>
              </w:rPr>
              <w:t xml:space="preserve"> </w:t>
            </w:r>
            <w:r>
              <w:t>(</w:t>
            </w:r>
            <w:proofErr w:type="gramEnd"/>
            <w:r>
              <w:t xml:space="preserve">po schválení na vlastní náklady) 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9D7555" w14:paraId="2DCE67D4" w14:textId="77777777">
        <w:trPr>
          <w:trHeight w:val="1546"/>
        </w:trPr>
        <w:tc>
          <w:tcPr>
            <w:tcW w:w="2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652884F" w14:textId="77777777" w:rsidR="009D7555" w:rsidRDefault="00000000">
            <w:pPr>
              <w:spacing w:after="0" w:line="259" w:lineRule="auto"/>
              <w:ind w:right="16"/>
              <w:jc w:val="center"/>
            </w:pPr>
            <w:r>
              <w:t xml:space="preserve">Francouzský jazyk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07442534" w14:textId="77777777" w:rsidR="009D7555" w:rsidRDefault="00000000">
            <w:pPr>
              <w:spacing w:after="0" w:line="259" w:lineRule="auto"/>
              <w:ind w:left="267"/>
              <w:jc w:val="center"/>
            </w:pPr>
            <w:r>
              <w:t xml:space="preserve"> 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5401F2" w14:textId="77777777" w:rsidR="009D7555" w:rsidRDefault="00000000">
            <w:pPr>
              <w:spacing w:after="0" w:line="259" w:lineRule="auto"/>
              <w:ind w:left="43"/>
              <w:jc w:val="center"/>
            </w:pP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francais</w:t>
            </w:r>
            <w:proofErr w:type="spellEnd"/>
            <w:r>
              <w:t xml:space="preserve">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nous</w:t>
            </w:r>
            <w:proofErr w:type="spellEnd"/>
            <w:r>
              <w:t xml:space="preserve"> 1, žáci si kupují </w:t>
            </w:r>
            <w:proofErr w:type="spellStart"/>
            <w:proofErr w:type="gramStart"/>
            <w:r>
              <w:t>prac.sešity</w:t>
            </w:r>
            <w:proofErr w:type="spellEnd"/>
            <w:proofErr w:type="gramEnd"/>
            <w:r>
              <w:t xml:space="preserve">, </w:t>
            </w:r>
            <w:r>
              <w:rPr>
                <w:b/>
                <w:sz w:val="36"/>
              </w:rPr>
              <w:t xml:space="preserve"> </w:t>
            </w:r>
            <w:r>
              <w:t xml:space="preserve">Fraus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DDB9AC0" w14:textId="77777777" w:rsidR="009D7555" w:rsidRDefault="00000000">
            <w:pPr>
              <w:spacing w:after="0" w:line="259" w:lineRule="auto"/>
              <w:ind w:left="77"/>
              <w:jc w:val="both"/>
            </w:pP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francais</w:t>
            </w:r>
            <w:proofErr w:type="spellEnd"/>
            <w:r>
              <w:t xml:space="preserve">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nous</w:t>
            </w:r>
            <w:proofErr w:type="spellEnd"/>
            <w:r>
              <w:t xml:space="preserve"> 1, </w:t>
            </w:r>
            <w:proofErr w:type="spellStart"/>
            <w:r>
              <w:t>Le</w:t>
            </w:r>
            <w:proofErr w:type="spellEnd"/>
            <w:r>
              <w:t xml:space="preserve"> </w:t>
            </w:r>
          </w:p>
          <w:p w14:paraId="0CCC7891" w14:textId="77777777" w:rsidR="009D7555" w:rsidRDefault="00000000">
            <w:pPr>
              <w:spacing w:after="0" w:line="259" w:lineRule="auto"/>
              <w:ind w:left="245" w:hanging="130"/>
              <w:jc w:val="both"/>
            </w:pPr>
            <w:proofErr w:type="spellStart"/>
            <w:r>
              <w:t>francais</w:t>
            </w:r>
            <w:proofErr w:type="spellEnd"/>
            <w:r>
              <w:t xml:space="preserve"> </w:t>
            </w:r>
            <w:proofErr w:type="spellStart"/>
            <w:r>
              <w:t>etre</w:t>
            </w:r>
            <w:proofErr w:type="spellEnd"/>
            <w:r>
              <w:t xml:space="preserve"> </w:t>
            </w:r>
            <w:proofErr w:type="spellStart"/>
            <w:r>
              <w:t>nous</w:t>
            </w:r>
            <w:proofErr w:type="spellEnd"/>
            <w:r>
              <w:t xml:space="preserve"> 2, žáci si kupují </w:t>
            </w:r>
            <w:proofErr w:type="spellStart"/>
            <w:proofErr w:type="gramStart"/>
            <w:r>
              <w:t>prac.sešity</w:t>
            </w:r>
            <w:proofErr w:type="spellEnd"/>
            <w:proofErr w:type="gramEnd"/>
            <w:r>
              <w:t xml:space="preserve">, Fraus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B3A0ABA" w14:textId="77777777" w:rsidR="009D7555" w:rsidRDefault="00000000">
            <w:pPr>
              <w:spacing w:after="0" w:line="259" w:lineRule="auto"/>
              <w:ind w:right="225"/>
              <w:jc w:val="right"/>
            </w:pP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francais</w:t>
            </w:r>
            <w:proofErr w:type="spellEnd"/>
            <w:r>
              <w:t xml:space="preserve">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nous</w:t>
            </w:r>
            <w:proofErr w:type="spellEnd"/>
            <w:r>
              <w:t xml:space="preserve"> 2, </w:t>
            </w:r>
            <w:r>
              <w:rPr>
                <w:b/>
                <w:sz w:val="36"/>
              </w:rPr>
              <w:t xml:space="preserve"> </w:t>
            </w:r>
          </w:p>
          <w:p w14:paraId="1CBA2FF4" w14:textId="77777777" w:rsidR="009D7555" w:rsidRDefault="00000000">
            <w:pPr>
              <w:spacing w:after="0" w:line="259" w:lineRule="auto"/>
              <w:jc w:val="center"/>
            </w:pPr>
            <w:proofErr w:type="gramStart"/>
            <w:r>
              <w:t xml:space="preserve">Fraus,  </w:t>
            </w:r>
            <w:proofErr w:type="spellStart"/>
            <w:r>
              <w:t>Vite</w:t>
            </w:r>
            <w:proofErr w:type="spellEnd"/>
            <w:proofErr w:type="gramEnd"/>
            <w:r>
              <w:t xml:space="preserve"> 2, Eli,  žáci si kupují </w:t>
            </w:r>
            <w:proofErr w:type="spellStart"/>
            <w:r>
              <w:t>prac</w:t>
            </w:r>
            <w:proofErr w:type="spellEnd"/>
            <w:r>
              <w:t xml:space="preserve">. sešity 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9D7555" w14:paraId="2D6B4C9F" w14:textId="77777777">
        <w:trPr>
          <w:trHeight w:val="485"/>
        </w:trPr>
        <w:tc>
          <w:tcPr>
            <w:tcW w:w="2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271EEBB" w14:textId="77777777" w:rsidR="009D7555" w:rsidRDefault="00000000">
            <w:pPr>
              <w:spacing w:after="0" w:line="259" w:lineRule="auto"/>
              <w:ind w:right="16"/>
              <w:jc w:val="center"/>
            </w:pPr>
            <w:r>
              <w:t xml:space="preserve">Španělský jazyk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47E0570C" w14:textId="77777777" w:rsidR="009D7555" w:rsidRDefault="00000000">
            <w:pPr>
              <w:spacing w:after="0" w:line="259" w:lineRule="auto"/>
              <w:ind w:left="267"/>
              <w:jc w:val="center"/>
            </w:pPr>
            <w:r>
              <w:t xml:space="preserve"> 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783C68" w14:textId="28C9DD7D" w:rsidR="009D7555" w:rsidRDefault="00000000">
            <w:pPr>
              <w:spacing w:after="0" w:line="259" w:lineRule="auto"/>
              <w:ind w:right="10"/>
              <w:jc w:val="center"/>
            </w:pPr>
            <w:proofErr w:type="spellStart"/>
            <w:r>
              <w:t>Aventura</w:t>
            </w:r>
            <w:proofErr w:type="spellEnd"/>
            <w:r>
              <w:t xml:space="preserve"> </w:t>
            </w:r>
            <w:proofErr w:type="spellStart"/>
            <w:r>
              <w:t>Nueva</w:t>
            </w:r>
            <w:proofErr w:type="spellEnd"/>
            <w:r>
              <w:t xml:space="preserve"> 1 </w:t>
            </w:r>
            <w:r w:rsidR="007038C7">
              <w:t>(</w:t>
            </w:r>
            <w:proofErr w:type="spellStart"/>
            <w:r w:rsidR="007038C7">
              <w:t>Klett</w:t>
            </w:r>
            <w:proofErr w:type="spellEnd"/>
            <w:r w:rsidR="007038C7">
              <w:t>)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B21B7B" w14:textId="14DCAB60" w:rsidR="009D7555" w:rsidRDefault="00000000">
            <w:pPr>
              <w:spacing w:after="0" w:line="259" w:lineRule="auto"/>
              <w:ind w:right="7"/>
              <w:jc w:val="center"/>
            </w:pPr>
            <w:proofErr w:type="spellStart"/>
            <w:r>
              <w:t>Aventura</w:t>
            </w:r>
            <w:proofErr w:type="spellEnd"/>
            <w:r>
              <w:t xml:space="preserve"> </w:t>
            </w:r>
            <w:proofErr w:type="spellStart"/>
            <w:r>
              <w:t>Nueva</w:t>
            </w:r>
            <w:proofErr w:type="spellEnd"/>
            <w:r>
              <w:t xml:space="preserve"> 1 </w:t>
            </w:r>
            <w:r w:rsidR="007038C7">
              <w:t>(</w:t>
            </w:r>
            <w:proofErr w:type="spellStart"/>
            <w:r w:rsidR="007038C7">
              <w:t>Klett</w:t>
            </w:r>
            <w:proofErr w:type="spellEnd"/>
            <w:r w:rsidR="007038C7">
              <w:t>)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D4EBEA" w14:textId="70A74D2D" w:rsidR="009D7555" w:rsidRDefault="00000000">
            <w:pPr>
              <w:spacing w:after="0" w:line="259" w:lineRule="auto"/>
              <w:ind w:left="3"/>
              <w:jc w:val="center"/>
            </w:pPr>
            <w:proofErr w:type="spellStart"/>
            <w:r>
              <w:t>Aventura</w:t>
            </w:r>
            <w:proofErr w:type="spellEnd"/>
            <w:r>
              <w:t xml:space="preserve"> </w:t>
            </w:r>
            <w:proofErr w:type="spellStart"/>
            <w:r>
              <w:t>Nueva</w:t>
            </w:r>
            <w:proofErr w:type="spellEnd"/>
            <w:r>
              <w:t xml:space="preserve"> 1, 2 </w:t>
            </w:r>
            <w:r w:rsidR="007038C7">
              <w:t>(</w:t>
            </w:r>
            <w:proofErr w:type="spellStart"/>
            <w:r w:rsidR="007038C7">
              <w:t>Klett</w:t>
            </w:r>
            <w:proofErr w:type="spellEnd"/>
            <w:r w:rsidR="007038C7">
              <w:t>)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9D7555" w14:paraId="54DE7605" w14:textId="77777777">
        <w:trPr>
          <w:trHeight w:val="1810"/>
        </w:trPr>
        <w:tc>
          <w:tcPr>
            <w:tcW w:w="2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86736B9" w14:textId="77777777" w:rsidR="009D7555" w:rsidRDefault="00000000">
            <w:pPr>
              <w:spacing w:after="0" w:line="259" w:lineRule="auto"/>
              <w:ind w:right="13"/>
              <w:jc w:val="center"/>
            </w:pPr>
            <w:r>
              <w:t xml:space="preserve">Dějepis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AAB0B34" w14:textId="77777777" w:rsidR="009D7555" w:rsidRDefault="00000000">
            <w:pPr>
              <w:spacing w:after="98" w:line="259" w:lineRule="auto"/>
              <w:ind w:right="210"/>
              <w:jc w:val="right"/>
            </w:pPr>
            <w:r>
              <w:t xml:space="preserve">Hravý dějepis 6 (Taktik) </w:t>
            </w:r>
            <w:r>
              <w:rPr>
                <w:b/>
                <w:sz w:val="36"/>
              </w:rPr>
              <w:t xml:space="preserve"> </w:t>
            </w:r>
          </w:p>
          <w:p w14:paraId="0ED9CC58" w14:textId="77777777" w:rsidR="009D7555" w:rsidRDefault="00000000">
            <w:pPr>
              <w:spacing w:after="122" w:line="259" w:lineRule="auto"/>
              <w:ind w:left="46"/>
              <w:jc w:val="center"/>
            </w:pPr>
            <w:r>
              <w:t xml:space="preserve">(pracovní sešity jsou </w:t>
            </w:r>
          </w:p>
          <w:p w14:paraId="54810896" w14:textId="77777777" w:rsidR="009D7555" w:rsidRDefault="00000000">
            <w:pPr>
              <w:spacing w:after="0" w:line="259" w:lineRule="auto"/>
              <w:ind w:left="374"/>
            </w:pPr>
            <w:r>
              <w:t xml:space="preserve">fakultativní, záleží na </w:t>
            </w:r>
            <w:r>
              <w:rPr>
                <w:b/>
                <w:sz w:val="36"/>
              </w:rPr>
              <w:t xml:space="preserve"> </w:t>
            </w:r>
          </w:p>
          <w:p w14:paraId="75333A4E" w14:textId="77777777" w:rsidR="009D7555" w:rsidRDefault="00000000">
            <w:pPr>
              <w:spacing w:after="0" w:line="259" w:lineRule="auto"/>
              <w:jc w:val="center"/>
            </w:pPr>
            <w:r>
              <w:t xml:space="preserve">rozhodnutí daného vyučujícího)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950BE0B" w14:textId="77777777" w:rsidR="009D7555" w:rsidRDefault="00000000">
            <w:pPr>
              <w:spacing w:after="0" w:line="259" w:lineRule="auto"/>
              <w:ind w:right="215"/>
              <w:jc w:val="right"/>
            </w:pPr>
            <w:r>
              <w:t xml:space="preserve">Hravý dějepis 7 (Taktik)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99781A4" w14:textId="77777777" w:rsidR="009D7555" w:rsidRDefault="00000000">
            <w:pPr>
              <w:spacing w:after="0" w:line="259" w:lineRule="auto"/>
              <w:ind w:right="9"/>
              <w:jc w:val="center"/>
            </w:pPr>
            <w:r>
              <w:t xml:space="preserve">Dějepis 8 pro ZŠ (SPN)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4553BA9" w14:textId="77777777" w:rsidR="009D7555" w:rsidRDefault="00000000">
            <w:pPr>
              <w:spacing w:after="0" w:line="259" w:lineRule="auto"/>
              <w:ind w:left="2"/>
              <w:jc w:val="center"/>
            </w:pPr>
            <w:r>
              <w:t xml:space="preserve">Dějepis 9 (SPN) 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9D7555" w14:paraId="165CAEB3" w14:textId="77777777">
        <w:trPr>
          <w:trHeight w:val="1263"/>
        </w:trPr>
        <w:tc>
          <w:tcPr>
            <w:tcW w:w="2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5627D6C" w14:textId="77777777" w:rsidR="009D7555" w:rsidRDefault="00000000">
            <w:pPr>
              <w:spacing w:after="0" w:line="259" w:lineRule="auto"/>
              <w:ind w:left="77"/>
              <w:jc w:val="both"/>
            </w:pPr>
            <w:r>
              <w:lastRenderedPageBreak/>
              <w:t xml:space="preserve">Základy společenských věd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728FBE" w14:textId="77777777" w:rsidR="009D7555" w:rsidRDefault="00000000">
            <w:pPr>
              <w:spacing w:after="183" w:line="259" w:lineRule="auto"/>
              <w:ind w:left="86"/>
              <w:jc w:val="both"/>
            </w:pPr>
            <w:r>
              <w:t xml:space="preserve">Výchova k občanství pro 6. </w:t>
            </w:r>
          </w:p>
          <w:p w14:paraId="6C01616F" w14:textId="77777777" w:rsidR="009D7555" w:rsidRDefault="00000000">
            <w:pPr>
              <w:spacing w:after="0" w:line="259" w:lineRule="auto"/>
              <w:ind w:left="-38"/>
              <w:jc w:val="both"/>
            </w:pPr>
            <w:r>
              <w:rPr>
                <w:b/>
                <w:sz w:val="36"/>
              </w:rPr>
              <w:t xml:space="preserve"> </w:t>
            </w:r>
            <w:r>
              <w:t>ročník (NOVÁ ŠKOLA)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03D15E" w14:textId="77777777" w:rsidR="009D7555" w:rsidRDefault="00000000">
            <w:pPr>
              <w:spacing w:after="0" w:line="259" w:lineRule="auto"/>
              <w:jc w:val="center"/>
            </w:pPr>
            <w:r>
              <w:t xml:space="preserve">Výchova k občanství pro 7. ročník (NOVÁ ŠKOLA)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83C850" w14:textId="77777777" w:rsidR="009D7555" w:rsidRDefault="00000000">
            <w:pPr>
              <w:spacing w:after="0" w:line="259" w:lineRule="auto"/>
              <w:jc w:val="center"/>
            </w:pPr>
            <w:r>
              <w:t xml:space="preserve">Výchova k občanství pro 8. ročník (NOVÁ ŠKOLA)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A84B47" w14:textId="77777777" w:rsidR="009D7555" w:rsidRDefault="00000000">
            <w:pPr>
              <w:spacing w:after="0" w:line="259" w:lineRule="auto"/>
              <w:jc w:val="center"/>
            </w:pPr>
            <w:r>
              <w:t xml:space="preserve">Výchova k občanství pro 9. ročník (NOVÁ ŠKOLA) 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9D7555" w14:paraId="0E01B83E" w14:textId="77777777">
        <w:trPr>
          <w:trHeight w:val="1258"/>
        </w:trPr>
        <w:tc>
          <w:tcPr>
            <w:tcW w:w="2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CA6BC93" w14:textId="77777777" w:rsidR="009D7555" w:rsidRDefault="00000000">
            <w:pPr>
              <w:spacing w:after="0" w:line="259" w:lineRule="auto"/>
              <w:ind w:right="15"/>
              <w:jc w:val="center"/>
            </w:pPr>
            <w:r>
              <w:t xml:space="preserve">Hudební výchova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39D5268" w14:textId="77777777" w:rsidR="009D7555" w:rsidRDefault="00000000">
            <w:pPr>
              <w:spacing w:after="0" w:line="259" w:lineRule="auto"/>
              <w:ind w:left="149"/>
            </w:pPr>
            <w:r>
              <w:t xml:space="preserve">Hudební výchova pro 6. - </w:t>
            </w:r>
            <w:r>
              <w:rPr>
                <w:b/>
                <w:sz w:val="36"/>
              </w:rPr>
              <w:t xml:space="preserve"> </w:t>
            </w:r>
          </w:p>
          <w:p w14:paraId="656F351F" w14:textId="77777777" w:rsidR="009D7555" w:rsidRDefault="00000000">
            <w:pPr>
              <w:spacing w:after="0" w:line="259" w:lineRule="auto"/>
              <w:ind w:left="931" w:hanging="830"/>
              <w:jc w:val="both"/>
            </w:pPr>
            <w:r>
              <w:t xml:space="preserve">7. r. ZŠ, Fraus; Já, písnička 1 (zelená)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55E231" w14:textId="77777777" w:rsidR="009D7555" w:rsidRDefault="00000000">
            <w:pPr>
              <w:spacing w:after="0" w:line="259" w:lineRule="auto"/>
              <w:ind w:left="1037" w:hanging="840"/>
              <w:jc w:val="both"/>
            </w:pPr>
            <w:r>
              <w:t>Hudební výchova pro 7. r. ZŠ, SPN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D35C46" w14:textId="77777777" w:rsidR="009D7555" w:rsidRDefault="00000000">
            <w:pPr>
              <w:spacing w:after="0" w:line="259" w:lineRule="auto"/>
              <w:ind w:left="993" w:hanging="835"/>
              <w:jc w:val="both"/>
            </w:pPr>
            <w:r>
              <w:t xml:space="preserve">Hudební výchova pro 8. r. ZŠ, SPN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87C79D" w14:textId="77777777" w:rsidR="009D7555" w:rsidRDefault="00000000">
            <w:pPr>
              <w:spacing w:after="0" w:line="259" w:lineRule="auto"/>
              <w:ind w:left="1070" w:hanging="811"/>
              <w:jc w:val="both"/>
            </w:pPr>
            <w:r>
              <w:t>Hudební výchova pro 9 r. ZŠ, SPN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9D7555" w14:paraId="0BFB4B17" w14:textId="77777777">
        <w:trPr>
          <w:trHeight w:val="432"/>
        </w:trPr>
        <w:tc>
          <w:tcPr>
            <w:tcW w:w="2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305CCB5" w14:textId="77777777" w:rsidR="009D7555" w:rsidRDefault="00000000">
            <w:pPr>
              <w:spacing w:after="0" w:line="259" w:lineRule="auto"/>
              <w:ind w:right="15"/>
              <w:jc w:val="center"/>
            </w:pPr>
            <w:r>
              <w:t xml:space="preserve">Výtvarná výchova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08B1FB5" w14:textId="77777777" w:rsidR="009D7555" w:rsidRDefault="00000000">
            <w:pPr>
              <w:spacing w:after="0" w:line="259" w:lineRule="auto"/>
              <w:ind w:right="4"/>
              <w:jc w:val="center"/>
            </w:pPr>
            <w:r>
              <w:t xml:space="preserve">Bez učebnice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44C4895" w14:textId="77777777" w:rsidR="009D7555" w:rsidRDefault="00000000">
            <w:pPr>
              <w:spacing w:after="0" w:line="259" w:lineRule="auto"/>
              <w:ind w:right="8"/>
              <w:jc w:val="center"/>
            </w:pPr>
            <w:r>
              <w:t xml:space="preserve">Bez učebnice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D895032" w14:textId="77777777" w:rsidR="009D7555" w:rsidRDefault="00000000">
            <w:pPr>
              <w:spacing w:after="0" w:line="259" w:lineRule="auto"/>
              <w:ind w:right="14"/>
              <w:jc w:val="center"/>
            </w:pPr>
            <w:r>
              <w:t xml:space="preserve">Bez učebnice 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7D686B9" w14:textId="77777777" w:rsidR="009D7555" w:rsidRDefault="00000000">
            <w:pPr>
              <w:spacing w:after="0" w:line="259" w:lineRule="auto"/>
              <w:ind w:right="4"/>
              <w:jc w:val="center"/>
            </w:pPr>
            <w:r>
              <w:t xml:space="preserve">Bez učebnice </w:t>
            </w:r>
            <w:r>
              <w:rPr>
                <w:b/>
                <w:sz w:val="36"/>
              </w:rPr>
              <w:t xml:space="preserve"> </w:t>
            </w:r>
          </w:p>
        </w:tc>
      </w:tr>
    </w:tbl>
    <w:p w14:paraId="427C69B4" w14:textId="77777777" w:rsidR="009D7555" w:rsidRDefault="00000000">
      <w:pPr>
        <w:spacing w:after="0" w:line="259" w:lineRule="auto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36"/>
        </w:rPr>
        <w:t xml:space="preserve"> </w:t>
      </w:r>
    </w:p>
    <w:sectPr w:rsidR="009D7555">
      <w:pgSz w:w="16838" w:h="11904" w:orient="landscape"/>
      <w:pgMar w:top="1450" w:right="1243" w:bottom="15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55"/>
    <w:rsid w:val="004074DE"/>
    <w:rsid w:val="007038C7"/>
    <w:rsid w:val="009D7555"/>
    <w:rsid w:val="00A53807"/>
    <w:rsid w:val="00E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F8F1"/>
  <w15:docId w15:val="{1D120C57-D264-4ED3-9BFC-63A10CF4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3" w:line="298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074D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7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ymlit.cz/wp-content/uploads/2025/07/Ucebnice-anglicky-jazyk-nizsi-gymnazium-2025_2026.docx" TargetMode="External"/><Relationship Id="rId4" Type="http://schemas.openxmlformats.org/officeDocument/2006/relationships/hyperlink" Target="https://www.gymlit.cz/wp-content/uploads/2025/07/NG_web-CH-ucebnice-na-rok-202526.doc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603</Words>
  <Characters>3560</Characters>
  <Application>Microsoft Office Word</Application>
  <DocSecurity>0</DocSecurity>
  <Lines>29</Lines>
  <Paragraphs>8</Paragraphs>
  <ScaleCrop>false</ScaleCrop>
  <Company>Rizeni letoveho provozu s.p.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Feber</dc:creator>
  <cp:keywords/>
  <cp:lastModifiedBy>FEBER Martin</cp:lastModifiedBy>
  <cp:revision>4</cp:revision>
  <dcterms:created xsi:type="dcterms:W3CDTF">2025-07-08T11:31:00Z</dcterms:created>
  <dcterms:modified xsi:type="dcterms:W3CDTF">2025-07-08T11:44:00Z</dcterms:modified>
</cp:coreProperties>
</file>